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F6" w:rsidRPr="00B375F6" w:rsidRDefault="00B375F6" w:rsidP="00B375F6">
      <w:pPr>
        <w:jc w:val="both"/>
        <w:rPr>
          <w:rFonts w:ascii="Arial" w:hAnsi="Arial" w:cs="Arial"/>
          <w:b/>
        </w:rPr>
      </w:pPr>
      <w:bookmarkStart w:id="0" w:name="_GoBack"/>
      <w:bookmarkEnd w:id="0"/>
      <w:r w:rsidRPr="00B375F6">
        <w:rPr>
          <w:rFonts w:ascii="Arial" w:hAnsi="Arial" w:cs="Arial"/>
          <w:b/>
        </w:rPr>
        <w:t>Improving confidence in prescribing throug</w:t>
      </w:r>
      <w:r>
        <w:rPr>
          <w:rFonts w:ascii="Arial" w:hAnsi="Arial" w:cs="Arial"/>
          <w:b/>
        </w:rPr>
        <w:t>h practically focussed teaching</w:t>
      </w:r>
    </w:p>
    <w:p w:rsidR="00B375F6" w:rsidRPr="00B375F6" w:rsidRDefault="00B375F6" w:rsidP="00B375F6">
      <w:pPr>
        <w:rPr>
          <w:rFonts w:ascii="Arial" w:hAnsi="Arial" w:cs="Arial"/>
          <w:b/>
        </w:rPr>
      </w:pPr>
      <w:r w:rsidRPr="00B375F6">
        <w:rPr>
          <w:rFonts w:ascii="Arial" w:hAnsi="Arial" w:cs="Arial"/>
        </w:rPr>
        <w:t xml:space="preserve">Dr Andrew Cumpstey, Dr Claire Stockdale, Dr Ravi Patel, Dr Sarah De </w:t>
      </w:r>
      <w:proofErr w:type="spellStart"/>
      <w:r w:rsidRPr="00B375F6">
        <w:rPr>
          <w:rFonts w:ascii="Arial" w:hAnsi="Arial" w:cs="Arial"/>
        </w:rPr>
        <w:t>Courcy</w:t>
      </w:r>
      <w:proofErr w:type="spellEnd"/>
      <w:r w:rsidRPr="00B375F6">
        <w:rPr>
          <w:rFonts w:ascii="Arial" w:hAnsi="Arial" w:cs="Arial"/>
        </w:rPr>
        <w:t xml:space="preserve">, Dr Tom Wright, Dr Patrick </w:t>
      </w:r>
      <w:proofErr w:type="spellStart"/>
      <w:r w:rsidRPr="00B375F6">
        <w:rPr>
          <w:rFonts w:ascii="Arial" w:hAnsi="Arial" w:cs="Arial"/>
        </w:rPr>
        <w:t>Haslam</w:t>
      </w:r>
      <w:proofErr w:type="spellEnd"/>
      <w:r w:rsidRPr="00B375F6">
        <w:rPr>
          <w:rFonts w:ascii="Arial" w:hAnsi="Arial" w:cs="Arial"/>
        </w:rPr>
        <w:t xml:space="preserve"> - </w:t>
      </w:r>
      <w:r w:rsidRPr="00B375F6">
        <w:rPr>
          <w:rFonts w:ascii="Arial" w:hAnsi="Arial" w:cs="Arial"/>
          <w:color w:val="FF0000"/>
        </w:rPr>
        <w:t>Unable to present due to weather</w:t>
      </w:r>
    </w:p>
    <w:p w:rsidR="00B375F6" w:rsidRPr="00B375F6" w:rsidRDefault="00B375F6" w:rsidP="00B375F6">
      <w:pPr>
        <w:jc w:val="both"/>
        <w:rPr>
          <w:rFonts w:ascii="Arial" w:hAnsi="Arial" w:cs="Arial"/>
        </w:rPr>
      </w:pPr>
    </w:p>
    <w:p w:rsidR="00B375F6" w:rsidRPr="00B375F6" w:rsidRDefault="00B375F6" w:rsidP="00B375F6">
      <w:pPr>
        <w:rPr>
          <w:rFonts w:ascii="Arial" w:hAnsi="Arial" w:cs="Arial"/>
          <w:b/>
        </w:rPr>
      </w:pPr>
      <w:r w:rsidRPr="00B375F6">
        <w:rPr>
          <w:rFonts w:ascii="Arial" w:hAnsi="Arial" w:cs="Arial"/>
          <w:b/>
        </w:rPr>
        <w:t>Background:</w:t>
      </w:r>
    </w:p>
    <w:p w:rsidR="00B375F6" w:rsidRDefault="00B375F6" w:rsidP="00B375F6">
      <w:pPr>
        <w:rPr>
          <w:rFonts w:ascii="Arial" w:hAnsi="Arial" w:cs="Arial"/>
        </w:rPr>
      </w:pPr>
    </w:p>
    <w:p w:rsidR="00B375F6" w:rsidRPr="00B375F6" w:rsidRDefault="00B375F6" w:rsidP="00B375F6">
      <w:pPr>
        <w:rPr>
          <w:rFonts w:ascii="Arial" w:hAnsi="Arial" w:cs="Arial"/>
        </w:rPr>
      </w:pPr>
      <w:r w:rsidRPr="00B375F6">
        <w:rPr>
          <w:rFonts w:ascii="Arial" w:hAnsi="Arial" w:cs="Arial"/>
        </w:rPr>
        <w:t xml:space="preserve">Over 86,000 medication errors were reported to the NPSA in 2007.(1) Almost 20% of these were made by Foundation Doctors, even though safe prescribing is a core component of the GMC’s undergraduate curriculum.(2-4) A lack of training is associated with increased rates of prescription errors.(4) </w:t>
      </w:r>
    </w:p>
    <w:p w:rsidR="00B375F6" w:rsidRDefault="00B375F6" w:rsidP="00B375F6">
      <w:pPr>
        <w:rPr>
          <w:rFonts w:ascii="Arial" w:hAnsi="Arial" w:cs="Arial"/>
          <w:b/>
        </w:rPr>
      </w:pPr>
    </w:p>
    <w:p w:rsidR="00B375F6" w:rsidRPr="00B375F6" w:rsidRDefault="00B375F6" w:rsidP="00B375F6">
      <w:pPr>
        <w:rPr>
          <w:rFonts w:ascii="Arial" w:hAnsi="Arial" w:cs="Arial"/>
          <w:b/>
        </w:rPr>
      </w:pPr>
      <w:r w:rsidRPr="00B375F6">
        <w:rPr>
          <w:rFonts w:ascii="Arial" w:hAnsi="Arial" w:cs="Arial"/>
          <w:b/>
        </w:rPr>
        <w:t>Methods:</w:t>
      </w:r>
    </w:p>
    <w:p w:rsidR="00B375F6" w:rsidRDefault="00B375F6" w:rsidP="00B375F6">
      <w:pPr>
        <w:rPr>
          <w:rFonts w:ascii="Arial" w:hAnsi="Arial" w:cs="Arial"/>
        </w:rPr>
      </w:pPr>
    </w:p>
    <w:p w:rsidR="00B375F6" w:rsidRDefault="00B375F6" w:rsidP="00B375F6">
      <w:pPr>
        <w:rPr>
          <w:rFonts w:ascii="Arial" w:hAnsi="Arial" w:cs="Arial"/>
        </w:rPr>
      </w:pPr>
      <w:r w:rsidRPr="00B375F6">
        <w:rPr>
          <w:rFonts w:ascii="Arial" w:hAnsi="Arial" w:cs="Arial"/>
        </w:rPr>
        <w:t xml:space="preserve">Current Foundation Trainees delivered a practical prescribing course to 8 final-year medical students, focusing on improving students’ confidence in prescribing. Over 5 weeks, sessions covered Acute Coronary Syndrome, antibiotics, anticoagulation, fluid balance and hyperkalaemia. </w:t>
      </w:r>
    </w:p>
    <w:p w:rsidR="00B375F6" w:rsidRPr="00B375F6" w:rsidRDefault="00B375F6" w:rsidP="00B375F6">
      <w:pPr>
        <w:rPr>
          <w:rFonts w:ascii="Arial" w:hAnsi="Arial" w:cs="Arial"/>
        </w:rPr>
      </w:pPr>
    </w:p>
    <w:p w:rsidR="00B375F6" w:rsidRPr="00B375F6" w:rsidRDefault="00B375F6" w:rsidP="00B375F6">
      <w:pPr>
        <w:rPr>
          <w:rFonts w:ascii="Arial" w:hAnsi="Arial" w:cs="Arial"/>
        </w:rPr>
      </w:pPr>
      <w:r w:rsidRPr="00B375F6">
        <w:rPr>
          <w:rFonts w:ascii="Arial" w:hAnsi="Arial" w:cs="Arial"/>
        </w:rPr>
        <w:t>Subjective feedback (measuring confidence out of 10 both before and after the session) was collected each week before the course was repeated to 9 different (but similar stage) students.</w:t>
      </w:r>
    </w:p>
    <w:p w:rsidR="00B375F6" w:rsidRDefault="00B375F6" w:rsidP="00B375F6">
      <w:pPr>
        <w:rPr>
          <w:rFonts w:ascii="Arial" w:hAnsi="Arial" w:cs="Arial"/>
          <w:b/>
        </w:rPr>
      </w:pPr>
    </w:p>
    <w:p w:rsidR="00B375F6" w:rsidRPr="00B375F6" w:rsidRDefault="00B375F6" w:rsidP="00B375F6">
      <w:pPr>
        <w:rPr>
          <w:rFonts w:ascii="Arial" w:hAnsi="Arial" w:cs="Arial"/>
          <w:b/>
        </w:rPr>
      </w:pPr>
      <w:r w:rsidRPr="00B375F6">
        <w:rPr>
          <w:rFonts w:ascii="Arial" w:hAnsi="Arial" w:cs="Arial"/>
          <w:b/>
        </w:rPr>
        <w:t>Results:</w:t>
      </w:r>
    </w:p>
    <w:p w:rsidR="00B375F6" w:rsidRDefault="00B375F6" w:rsidP="00B375F6">
      <w:pPr>
        <w:rPr>
          <w:rFonts w:ascii="Arial" w:hAnsi="Arial" w:cs="Arial"/>
        </w:rPr>
      </w:pPr>
    </w:p>
    <w:p w:rsidR="00B375F6" w:rsidRPr="00B375F6" w:rsidRDefault="00B375F6" w:rsidP="00B375F6">
      <w:pPr>
        <w:rPr>
          <w:rFonts w:ascii="Arial" w:hAnsi="Arial" w:cs="Arial"/>
        </w:rPr>
      </w:pPr>
      <w:r w:rsidRPr="00B375F6">
        <w:rPr>
          <w:rFonts w:ascii="Arial" w:hAnsi="Arial" w:cs="Arial"/>
        </w:rPr>
        <w:t>Overall confidence improved by 4.4 and 3.9 points in Groups 1 and 2 respectively. Confidence improved most in treating hyperkalaemia. Feedback was positive, with students finding the course a useful addition to their other lectures.</w:t>
      </w:r>
    </w:p>
    <w:p w:rsidR="00B375F6" w:rsidRDefault="00B375F6" w:rsidP="00B375F6">
      <w:pPr>
        <w:rPr>
          <w:rFonts w:ascii="Arial" w:hAnsi="Arial" w:cs="Arial"/>
          <w:b/>
        </w:rPr>
      </w:pPr>
    </w:p>
    <w:p w:rsidR="00B375F6" w:rsidRDefault="00B375F6" w:rsidP="00B375F6">
      <w:pPr>
        <w:rPr>
          <w:rFonts w:ascii="Arial" w:hAnsi="Arial" w:cs="Arial"/>
          <w:b/>
        </w:rPr>
      </w:pPr>
      <w:r w:rsidRPr="00B375F6">
        <w:rPr>
          <w:rFonts w:ascii="Arial" w:hAnsi="Arial" w:cs="Arial"/>
          <w:b/>
        </w:rPr>
        <w:t>Key Messages:</w:t>
      </w:r>
    </w:p>
    <w:p w:rsidR="00B375F6" w:rsidRPr="00B375F6" w:rsidRDefault="00B375F6" w:rsidP="00B375F6">
      <w:pPr>
        <w:rPr>
          <w:rFonts w:ascii="Arial" w:hAnsi="Arial" w:cs="Arial"/>
          <w:b/>
        </w:rPr>
      </w:pPr>
    </w:p>
    <w:p w:rsidR="00B375F6" w:rsidRPr="00B375F6" w:rsidRDefault="00B375F6" w:rsidP="00B375F6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B375F6">
        <w:rPr>
          <w:rFonts w:ascii="Arial" w:hAnsi="Arial" w:cs="Arial"/>
        </w:rPr>
        <w:t>Students still lack confidence in prescribing common medications at the end of the undergraduate courses.</w:t>
      </w:r>
    </w:p>
    <w:p w:rsidR="00B375F6" w:rsidRPr="00B375F6" w:rsidRDefault="00B375F6" w:rsidP="00B375F6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B375F6">
        <w:rPr>
          <w:rFonts w:ascii="Arial" w:hAnsi="Arial" w:cs="Arial"/>
        </w:rPr>
        <w:t>Many students have not used a BNF or written on a drug chart before sitting their final exams.</w:t>
      </w:r>
    </w:p>
    <w:p w:rsidR="00B375F6" w:rsidRPr="00B375F6" w:rsidRDefault="00B375F6" w:rsidP="00B375F6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B375F6">
        <w:rPr>
          <w:rFonts w:ascii="Arial" w:hAnsi="Arial" w:cs="Arial"/>
        </w:rPr>
        <w:t>Short courses focussing on the practical aspects of prescribing can significantly increase students’ confidence in common prescriptions.</w:t>
      </w:r>
    </w:p>
    <w:p w:rsidR="000A59B5" w:rsidRPr="00B375F6" w:rsidRDefault="000A59B5">
      <w:pPr>
        <w:rPr>
          <w:rFonts w:ascii="Arial" w:hAnsi="Arial" w:cs="Arial"/>
        </w:rPr>
      </w:pPr>
    </w:p>
    <w:sectPr w:rsidR="000A59B5" w:rsidRPr="00B375F6" w:rsidSect="00EB30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04380"/>
    <w:multiLevelType w:val="hybridMultilevel"/>
    <w:tmpl w:val="92461B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5F6"/>
    <w:rsid w:val="0009508B"/>
    <w:rsid w:val="000A3DD3"/>
    <w:rsid w:val="000A59B5"/>
    <w:rsid w:val="000C0B6D"/>
    <w:rsid w:val="000F0956"/>
    <w:rsid w:val="0014102B"/>
    <w:rsid w:val="001474DB"/>
    <w:rsid w:val="00184195"/>
    <w:rsid w:val="001C5926"/>
    <w:rsid w:val="00206A08"/>
    <w:rsid w:val="00223126"/>
    <w:rsid w:val="00237A71"/>
    <w:rsid w:val="00245506"/>
    <w:rsid w:val="002A2845"/>
    <w:rsid w:val="002B2730"/>
    <w:rsid w:val="002B338C"/>
    <w:rsid w:val="002D3BF5"/>
    <w:rsid w:val="002E0B75"/>
    <w:rsid w:val="002F1E71"/>
    <w:rsid w:val="00344D34"/>
    <w:rsid w:val="00391412"/>
    <w:rsid w:val="003D055B"/>
    <w:rsid w:val="00473E75"/>
    <w:rsid w:val="00504B8A"/>
    <w:rsid w:val="00517905"/>
    <w:rsid w:val="0055705C"/>
    <w:rsid w:val="00563019"/>
    <w:rsid w:val="005846B8"/>
    <w:rsid w:val="005A348F"/>
    <w:rsid w:val="005A6938"/>
    <w:rsid w:val="005D68D9"/>
    <w:rsid w:val="00635008"/>
    <w:rsid w:val="006A41DE"/>
    <w:rsid w:val="006C745C"/>
    <w:rsid w:val="00707B2A"/>
    <w:rsid w:val="00737204"/>
    <w:rsid w:val="0074620E"/>
    <w:rsid w:val="007B0705"/>
    <w:rsid w:val="00880D07"/>
    <w:rsid w:val="008D36EE"/>
    <w:rsid w:val="008F69A7"/>
    <w:rsid w:val="00923221"/>
    <w:rsid w:val="009567F1"/>
    <w:rsid w:val="009717E4"/>
    <w:rsid w:val="00982FC2"/>
    <w:rsid w:val="009A7191"/>
    <w:rsid w:val="009D2348"/>
    <w:rsid w:val="009E7F19"/>
    <w:rsid w:val="00A82913"/>
    <w:rsid w:val="00AB0517"/>
    <w:rsid w:val="00AC4A0A"/>
    <w:rsid w:val="00B036C7"/>
    <w:rsid w:val="00B375F6"/>
    <w:rsid w:val="00B57F74"/>
    <w:rsid w:val="00B633E4"/>
    <w:rsid w:val="00B70A13"/>
    <w:rsid w:val="00B928FB"/>
    <w:rsid w:val="00BB7DB0"/>
    <w:rsid w:val="00BE1298"/>
    <w:rsid w:val="00C120C0"/>
    <w:rsid w:val="00C93ED6"/>
    <w:rsid w:val="00CA419B"/>
    <w:rsid w:val="00CB5C51"/>
    <w:rsid w:val="00CE0DB1"/>
    <w:rsid w:val="00CF0CCC"/>
    <w:rsid w:val="00D50588"/>
    <w:rsid w:val="00DB3707"/>
    <w:rsid w:val="00E121C2"/>
    <w:rsid w:val="00E15580"/>
    <w:rsid w:val="00EB205E"/>
    <w:rsid w:val="00EB300D"/>
    <w:rsid w:val="00F07A4E"/>
    <w:rsid w:val="00F1541C"/>
    <w:rsid w:val="00F257EB"/>
    <w:rsid w:val="00FA021F"/>
    <w:rsid w:val="00FC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5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Company>Microsoft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Tonder Melanie (NHS South West)</dc:creator>
  <cp:lastModifiedBy>Van Tonder Melanie (NHS South West)</cp:lastModifiedBy>
  <cp:revision>1</cp:revision>
  <dcterms:created xsi:type="dcterms:W3CDTF">2013-04-08T11:33:00Z</dcterms:created>
  <dcterms:modified xsi:type="dcterms:W3CDTF">2013-04-08T11:34:00Z</dcterms:modified>
</cp:coreProperties>
</file>