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35" w:rsidRPr="00456835" w:rsidRDefault="00456835" w:rsidP="004568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Winner</w:t>
      </w:r>
      <w:bookmarkStart w:id="0" w:name="_GoBack"/>
      <w:bookmarkEnd w:id="0"/>
    </w:p>
    <w:p w:rsidR="00456835" w:rsidRDefault="00456835" w:rsidP="00456835">
      <w:pPr>
        <w:rPr>
          <w:rFonts w:ascii="Arial" w:hAnsi="Arial" w:cs="Arial"/>
          <w:b/>
        </w:rPr>
      </w:pPr>
    </w:p>
    <w:p w:rsidR="00456835" w:rsidRPr="00456835" w:rsidRDefault="00456835" w:rsidP="00456835">
      <w:pPr>
        <w:rPr>
          <w:rFonts w:ascii="Arial" w:hAnsi="Arial" w:cs="Arial"/>
          <w:b/>
        </w:rPr>
      </w:pPr>
      <w:r w:rsidRPr="00456835">
        <w:rPr>
          <w:rFonts w:ascii="Arial" w:hAnsi="Arial" w:cs="Arial"/>
          <w:b/>
        </w:rPr>
        <w:t>Cei</w:t>
      </w:r>
      <w:r>
        <w:rPr>
          <w:rFonts w:ascii="Arial" w:hAnsi="Arial" w:cs="Arial"/>
          <w:b/>
        </w:rPr>
        <w:t>ling of Treatment documentation</w:t>
      </w:r>
    </w:p>
    <w:p w:rsidR="00456835" w:rsidRPr="00456835" w:rsidRDefault="00456835" w:rsidP="00456835">
      <w:pPr>
        <w:rPr>
          <w:rFonts w:ascii="Arial" w:hAnsi="Arial" w:cs="Arial"/>
        </w:rPr>
      </w:pPr>
      <w:r w:rsidRPr="00456835">
        <w:rPr>
          <w:rFonts w:ascii="Arial" w:hAnsi="Arial" w:cs="Arial"/>
        </w:rPr>
        <w:t xml:space="preserve">Dr Mark </w:t>
      </w:r>
      <w:proofErr w:type="spellStart"/>
      <w:r w:rsidRPr="00456835">
        <w:rPr>
          <w:rFonts w:ascii="Arial" w:hAnsi="Arial" w:cs="Arial"/>
        </w:rPr>
        <w:t>Dahill</w:t>
      </w:r>
      <w:proofErr w:type="spellEnd"/>
      <w:r w:rsidRPr="00456835">
        <w:rPr>
          <w:rFonts w:ascii="Arial" w:hAnsi="Arial" w:cs="Arial"/>
        </w:rPr>
        <w:t xml:space="preserve">, Dr Louise </w:t>
      </w:r>
      <w:proofErr w:type="spellStart"/>
      <w:r w:rsidRPr="00456835">
        <w:rPr>
          <w:rFonts w:ascii="Arial" w:hAnsi="Arial" w:cs="Arial"/>
        </w:rPr>
        <w:t>Powter</w:t>
      </w:r>
      <w:proofErr w:type="spellEnd"/>
    </w:p>
    <w:p w:rsidR="00456835" w:rsidRPr="00456835" w:rsidRDefault="00456835" w:rsidP="00456835">
      <w:pPr>
        <w:rPr>
          <w:rFonts w:ascii="Arial" w:hAnsi="Arial" w:cs="Arial"/>
        </w:rPr>
      </w:pPr>
    </w:p>
    <w:p w:rsidR="00456835" w:rsidRDefault="00456835" w:rsidP="00456835">
      <w:pPr>
        <w:rPr>
          <w:rFonts w:ascii="Arial" w:hAnsi="Arial" w:cs="Arial"/>
          <w:b/>
        </w:rPr>
      </w:pPr>
      <w:r w:rsidRPr="00456835">
        <w:rPr>
          <w:rFonts w:ascii="Arial" w:hAnsi="Arial" w:cs="Arial"/>
          <w:b/>
        </w:rPr>
        <w:t>Background:</w:t>
      </w:r>
    </w:p>
    <w:p w:rsidR="00456835" w:rsidRPr="00456835" w:rsidRDefault="00456835" w:rsidP="00456835">
      <w:pPr>
        <w:rPr>
          <w:rFonts w:ascii="Arial" w:hAnsi="Arial" w:cs="Arial"/>
          <w:b/>
        </w:rPr>
      </w:pPr>
    </w:p>
    <w:p w:rsidR="00456835" w:rsidRPr="00456835" w:rsidRDefault="00456835" w:rsidP="00456835">
      <w:pPr>
        <w:rPr>
          <w:rFonts w:ascii="Arial" w:hAnsi="Arial" w:cs="Arial"/>
        </w:rPr>
      </w:pPr>
      <w:r w:rsidRPr="00456835">
        <w:rPr>
          <w:rFonts w:ascii="Arial" w:hAnsi="Arial" w:cs="Arial"/>
        </w:rPr>
        <w:t>Patients are often inappropriately subject to distressing investigations and treatments by on-call doctors, forced to make treatment escalation decisions without intimate knowledge of patient circumstance.  At the Royal United Hospital (RUH), Bath, ‘ceiling of treatment’ (</w:t>
      </w:r>
      <w:proofErr w:type="spellStart"/>
      <w:r w:rsidRPr="00456835">
        <w:rPr>
          <w:rFonts w:ascii="Arial" w:hAnsi="Arial" w:cs="Arial"/>
        </w:rPr>
        <w:t>CoT</w:t>
      </w:r>
      <w:proofErr w:type="spellEnd"/>
      <w:r w:rsidRPr="00456835">
        <w:rPr>
          <w:rFonts w:ascii="Arial" w:hAnsi="Arial" w:cs="Arial"/>
        </w:rPr>
        <w:t xml:space="preserve">) decisions </w:t>
      </w:r>
      <w:proofErr w:type="gramStart"/>
      <w:r w:rsidRPr="00456835">
        <w:rPr>
          <w:rFonts w:ascii="Arial" w:hAnsi="Arial" w:cs="Arial"/>
        </w:rPr>
        <w:t>are</w:t>
      </w:r>
      <w:proofErr w:type="gramEnd"/>
      <w:r w:rsidRPr="00456835">
        <w:rPr>
          <w:rFonts w:ascii="Arial" w:hAnsi="Arial" w:cs="Arial"/>
        </w:rPr>
        <w:t xml:space="preserve"> infrequently documented in medical notes; however, resuscitation decisions (one extreme of a spectrum of treatment options) are well documented on ‘do not attempt to resuscitate’ (DNAR) forms.  </w:t>
      </w:r>
    </w:p>
    <w:p w:rsidR="00456835" w:rsidRDefault="00456835" w:rsidP="00456835">
      <w:pPr>
        <w:rPr>
          <w:rFonts w:ascii="Arial" w:hAnsi="Arial" w:cs="Arial"/>
          <w:b/>
        </w:rPr>
      </w:pPr>
    </w:p>
    <w:p w:rsidR="00456835" w:rsidRPr="00456835" w:rsidRDefault="00456835" w:rsidP="00456835">
      <w:pPr>
        <w:rPr>
          <w:rFonts w:ascii="Arial" w:hAnsi="Arial" w:cs="Arial"/>
          <w:b/>
        </w:rPr>
      </w:pPr>
      <w:r w:rsidRPr="00456835">
        <w:rPr>
          <w:rFonts w:ascii="Arial" w:hAnsi="Arial" w:cs="Arial"/>
          <w:b/>
        </w:rPr>
        <w:t>Methods:</w:t>
      </w:r>
    </w:p>
    <w:p w:rsidR="00456835" w:rsidRDefault="00456835" w:rsidP="00456835">
      <w:pPr>
        <w:rPr>
          <w:rFonts w:ascii="Arial" w:hAnsi="Arial" w:cs="Arial"/>
        </w:rPr>
      </w:pPr>
    </w:p>
    <w:p w:rsidR="00456835" w:rsidRPr="00456835" w:rsidRDefault="00456835" w:rsidP="00456835">
      <w:pPr>
        <w:rPr>
          <w:rFonts w:ascii="Arial" w:hAnsi="Arial" w:cs="Arial"/>
        </w:rPr>
      </w:pPr>
      <w:r w:rsidRPr="00456835">
        <w:rPr>
          <w:rFonts w:ascii="Arial" w:hAnsi="Arial" w:cs="Arial"/>
        </w:rPr>
        <w:t xml:space="preserve">The medical notes on elderly care wards were audited for the presence of documented </w:t>
      </w:r>
      <w:proofErr w:type="spellStart"/>
      <w:r w:rsidRPr="00456835">
        <w:rPr>
          <w:rFonts w:ascii="Arial" w:hAnsi="Arial" w:cs="Arial"/>
        </w:rPr>
        <w:t>CoT</w:t>
      </w:r>
      <w:proofErr w:type="spellEnd"/>
      <w:r w:rsidRPr="00456835">
        <w:rPr>
          <w:rFonts w:ascii="Arial" w:hAnsi="Arial" w:cs="Arial"/>
        </w:rPr>
        <w:t xml:space="preserve"> decisions, before and after, the introduction of a new </w:t>
      </w:r>
      <w:proofErr w:type="spellStart"/>
      <w:r w:rsidRPr="00456835">
        <w:rPr>
          <w:rFonts w:ascii="Arial" w:hAnsi="Arial" w:cs="Arial"/>
        </w:rPr>
        <w:t>CoT</w:t>
      </w:r>
      <w:proofErr w:type="spellEnd"/>
      <w:r w:rsidRPr="00456835">
        <w:rPr>
          <w:rFonts w:ascii="Arial" w:hAnsi="Arial" w:cs="Arial"/>
        </w:rPr>
        <w:t xml:space="preserve"> form.  </w:t>
      </w:r>
    </w:p>
    <w:p w:rsidR="00456835" w:rsidRDefault="00456835" w:rsidP="00456835">
      <w:pPr>
        <w:rPr>
          <w:rFonts w:ascii="Arial" w:hAnsi="Arial" w:cs="Arial"/>
          <w:b/>
        </w:rPr>
      </w:pPr>
    </w:p>
    <w:p w:rsidR="00456835" w:rsidRPr="00456835" w:rsidRDefault="00456835" w:rsidP="00456835">
      <w:pPr>
        <w:rPr>
          <w:rFonts w:ascii="Arial" w:hAnsi="Arial" w:cs="Arial"/>
          <w:b/>
        </w:rPr>
      </w:pPr>
      <w:r w:rsidRPr="00456835">
        <w:rPr>
          <w:rFonts w:ascii="Arial" w:hAnsi="Arial" w:cs="Arial"/>
          <w:b/>
        </w:rPr>
        <w:t>Results:</w:t>
      </w:r>
    </w:p>
    <w:p w:rsidR="00456835" w:rsidRDefault="00456835" w:rsidP="00456835">
      <w:pPr>
        <w:rPr>
          <w:rFonts w:ascii="Arial" w:hAnsi="Arial" w:cs="Arial"/>
        </w:rPr>
      </w:pPr>
    </w:p>
    <w:p w:rsidR="00456835" w:rsidRPr="00456835" w:rsidRDefault="00456835" w:rsidP="00456835">
      <w:pPr>
        <w:rPr>
          <w:rFonts w:ascii="Arial" w:hAnsi="Arial" w:cs="Arial"/>
        </w:rPr>
      </w:pPr>
      <w:r w:rsidRPr="00456835">
        <w:rPr>
          <w:rFonts w:ascii="Arial" w:hAnsi="Arial" w:cs="Arial"/>
        </w:rPr>
        <w:t xml:space="preserve">Documented </w:t>
      </w:r>
      <w:proofErr w:type="spellStart"/>
      <w:r w:rsidRPr="00456835">
        <w:rPr>
          <w:rFonts w:ascii="Arial" w:hAnsi="Arial" w:cs="Arial"/>
        </w:rPr>
        <w:t>CoT</w:t>
      </w:r>
      <w:proofErr w:type="spellEnd"/>
      <w:r w:rsidRPr="00456835">
        <w:rPr>
          <w:rFonts w:ascii="Arial" w:hAnsi="Arial" w:cs="Arial"/>
        </w:rPr>
        <w:t xml:space="preserve"> decisions increased from 30% (n=57) to 57% (n=113) of patients, after 4 weeks of using the forms (p=0.14).  In a questionnaire to all trust medical trainees (F1 to registrar), 67% (n=70) had seen the new forms on their out-of-hours shifts.  Of these, 100% found them useful and we received encouraging qualitative feedback.</w:t>
      </w:r>
    </w:p>
    <w:p w:rsidR="00456835" w:rsidRDefault="00456835" w:rsidP="00456835">
      <w:pPr>
        <w:rPr>
          <w:rFonts w:ascii="Arial" w:hAnsi="Arial" w:cs="Arial"/>
          <w:b/>
        </w:rPr>
      </w:pPr>
    </w:p>
    <w:p w:rsidR="00456835" w:rsidRPr="00456835" w:rsidRDefault="00456835" w:rsidP="00456835">
      <w:pPr>
        <w:rPr>
          <w:rFonts w:ascii="Arial" w:hAnsi="Arial" w:cs="Arial"/>
          <w:b/>
        </w:rPr>
      </w:pPr>
      <w:r w:rsidRPr="00456835">
        <w:rPr>
          <w:rFonts w:ascii="Arial" w:hAnsi="Arial" w:cs="Arial"/>
          <w:b/>
        </w:rPr>
        <w:t>Key messages:</w:t>
      </w:r>
    </w:p>
    <w:p w:rsidR="00456835" w:rsidRDefault="00456835" w:rsidP="00456835">
      <w:pPr>
        <w:rPr>
          <w:rFonts w:ascii="Arial" w:hAnsi="Arial" w:cs="Arial"/>
        </w:rPr>
      </w:pPr>
    </w:p>
    <w:p w:rsidR="00456835" w:rsidRPr="00456835" w:rsidRDefault="00456835" w:rsidP="00456835">
      <w:pPr>
        <w:rPr>
          <w:rFonts w:ascii="Arial" w:hAnsi="Arial" w:cs="Arial"/>
        </w:rPr>
      </w:pPr>
      <w:r w:rsidRPr="00456835">
        <w:rPr>
          <w:rFonts w:ascii="Arial" w:hAnsi="Arial" w:cs="Arial"/>
        </w:rPr>
        <w:t xml:space="preserve">In view of a recent </w:t>
      </w:r>
      <w:r w:rsidRPr="00456835">
        <w:rPr>
          <w:rFonts w:ascii="Arial" w:hAnsi="Arial" w:cs="Arial"/>
          <w:i/>
        </w:rPr>
        <w:t>NCEPOD</w:t>
      </w:r>
      <w:r w:rsidRPr="00456835">
        <w:rPr>
          <w:rFonts w:ascii="Arial" w:hAnsi="Arial" w:cs="Arial"/>
        </w:rPr>
        <w:t xml:space="preserve"> report </w:t>
      </w:r>
      <w:r w:rsidRPr="00456835">
        <w:rPr>
          <w:rFonts w:ascii="Arial" w:hAnsi="Arial" w:cs="Arial"/>
          <w:vertAlign w:val="superscript"/>
        </w:rPr>
        <w:t>1</w:t>
      </w:r>
      <w:r w:rsidRPr="00456835">
        <w:rPr>
          <w:rFonts w:ascii="Arial" w:hAnsi="Arial" w:cs="Arial"/>
        </w:rPr>
        <w:t xml:space="preserve">, it is imperative and realistic to document </w:t>
      </w:r>
      <w:proofErr w:type="spellStart"/>
      <w:r w:rsidRPr="00456835">
        <w:rPr>
          <w:rFonts w:ascii="Arial" w:hAnsi="Arial" w:cs="Arial"/>
        </w:rPr>
        <w:t>CoT</w:t>
      </w:r>
      <w:proofErr w:type="spellEnd"/>
      <w:r w:rsidRPr="00456835">
        <w:rPr>
          <w:rFonts w:ascii="Arial" w:hAnsi="Arial" w:cs="Arial"/>
        </w:rPr>
        <w:t xml:space="preserve"> decisions for hospital patients.  Since August 2012, DNAR forms have been removed from the RUH.  Treatment escalation and resuscitation decisions are now documented on the new, trust-wide, </w:t>
      </w:r>
      <w:proofErr w:type="spellStart"/>
      <w:r w:rsidRPr="00456835">
        <w:rPr>
          <w:rFonts w:ascii="Arial" w:hAnsi="Arial" w:cs="Arial"/>
        </w:rPr>
        <w:t>CoT</w:t>
      </w:r>
      <w:proofErr w:type="spellEnd"/>
      <w:r w:rsidRPr="00456835">
        <w:rPr>
          <w:rFonts w:ascii="Arial" w:hAnsi="Arial" w:cs="Arial"/>
        </w:rPr>
        <w:t xml:space="preserve"> </w:t>
      </w:r>
      <w:proofErr w:type="spellStart"/>
      <w:r w:rsidRPr="00456835">
        <w:rPr>
          <w:rFonts w:ascii="Arial" w:hAnsi="Arial" w:cs="Arial"/>
        </w:rPr>
        <w:t>proforma</w:t>
      </w:r>
      <w:proofErr w:type="spellEnd"/>
      <w:r w:rsidRPr="00456835">
        <w:rPr>
          <w:rFonts w:ascii="Arial" w:hAnsi="Arial" w:cs="Arial"/>
        </w:rPr>
        <w:t xml:space="preserve">.                </w:t>
      </w:r>
    </w:p>
    <w:p w:rsidR="00456835" w:rsidRPr="00456835" w:rsidRDefault="00456835" w:rsidP="00456835">
      <w:pPr>
        <w:rPr>
          <w:rFonts w:ascii="Arial" w:hAnsi="Arial" w:cs="Arial"/>
        </w:rPr>
      </w:pPr>
    </w:p>
    <w:p w:rsidR="00456835" w:rsidRPr="00456835" w:rsidRDefault="00456835" w:rsidP="00456835">
      <w:pPr>
        <w:rPr>
          <w:rFonts w:ascii="Arial" w:hAnsi="Arial" w:cs="Arial"/>
        </w:rPr>
      </w:pPr>
      <w:r w:rsidRPr="00456835">
        <w:rPr>
          <w:rFonts w:ascii="Arial" w:hAnsi="Arial" w:cs="Arial"/>
          <w:vertAlign w:val="superscript"/>
        </w:rPr>
        <w:t>1</w:t>
      </w:r>
      <w:r w:rsidRPr="00456835">
        <w:rPr>
          <w:rFonts w:ascii="Arial" w:hAnsi="Arial" w:cs="Arial"/>
        </w:rPr>
        <w:t xml:space="preserve">   Findlay G, </w:t>
      </w:r>
      <w:proofErr w:type="spellStart"/>
      <w:r w:rsidRPr="00456835">
        <w:rPr>
          <w:rFonts w:ascii="Arial" w:hAnsi="Arial" w:cs="Arial"/>
        </w:rPr>
        <w:t>Shotton</w:t>
      </w:r>
      <w:proofErr w:type="spellEnd"/>
      <w:r w:rsidRPr="00456835">
        <w:rPr>
          <w:rFonts w:ascii="Arial" w:hAnsi="Arial" w:cs="Arial"/>
        </w:rPr>
        <w:t xml:space="preserve"> H, Kelly K, Mason M.  Cardiac Arrest Procedures: Time to Intervene.  </w:t>
      </w:r>
      <w:r w:rsidRPr="00456835">
        <w:rPr>
          <w:rFonts w:ascii="Arial" w:hAnsi="Arial" w:cs="Arial"/>
          <w:i/>
        </w:rPr>
        <w:t>National Confidential Enquiry into Patient Outcome and Death (2012)</w:t>
      </w:r>
    </w:p>
    <w:p w:rsidR="000A59B5" w:rsidRPr="00456835" w:rsidRDefault="000A59B5">
      <w:pPr>
        <w:rPr>
          <w:rFonts w:ascii="Arial" w:hAnsi="Arial" w:cs="Arial"/>
        </w:rPr>
      </w:pPr>
    </w:p>
    <w:sectPr w:rsidR="000A59B5" w:rsidRPr="00456835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35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56835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2013-04-08T08:54:00Z</dcterms:created>
  <dcterms:modified xsi:type="dcterms:W3CDTF">2013-04-08T08:56:00Z</dcterms:modified>
</cp:coreProperties>
</file>