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  <w:b/>
        </w:rPr>
        <w:t>Audit assessing the management of acute hyponatraemia at the Bristol Royal</w:t>
      </w:r>
    </w:p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  <w:b/>
        </w:rPr>
        <w:t>Infirmary</w:t>
      </w:r>
    </w:p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</w:rPr>
        <w:t xml:space="preserve">Dr Benjamin Soukup, Dr James </w:t>
      </w:r>
      <w:proofErr w:type="spellStart"/>
      <w:r w:rsidRPr="006F6FED">
        <w:rPr>
          <w:rFonts w:ascii="Arial" w:hAnsi="Arial" w:cs="Arial"/>
        </w:rPr>
        <w:t>Seddon</w:t>
      </w:r>
      <w:proofErr w:type="spellEnd"/>
      <w:r w:rsidRPr="006F6FED">
        <w:rPr>
          <w:rFonts w:ascii="Arial" w:hAnsi="Arial" w:cs="Arial"/>
        </w:rPr>
        <w:t>, Dr Rachel Bradley, Dr Sara Evans</w:t>
      </w:r>
    </w:p>
    <w:p w:rsidR="006F6FED" w:rsidRDefault="006F6FED" w:rsidP="006F6FED">
      <w:pPr>
        <w:rPr>
          <w:rFonts w:ascii="Arial" w:hAnsi="Arial" w:cs="Arial"/>
          <w:b/>
        </w:rPr>
      </w:pPr>
    </w:p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  <w:b/>
        </w:rPr>
        <w:t>Background:</w:t>
      </w:r>
    </w:p>
    <w:p w:rsidR="006F6FED" w:rsidRDefault="006F6FED" w:rsidP="006F6FED">
      <w:pPr>
        <w:rPr>
          <w:rFonts w:ascii="Arial" w:hAnsi="Arial" w:cs="Arial"/>
        </w:rPr>
      </w:pPr>
    </w:p>
    <w:p w:rsidR="006F6FED" w:rsidRPr="006F6FED" w:rsidRDefault="006F6FED" w:rsidP="006F6FED">
      <w:pPr>
        <w:rPr>
          <w:rFonts w:ascii="Arial" w:hAnsi="Arial" w:cs="Arial"/>
        </w:rPr>
      </w:pPr>
      <w:r w:rsidRPr="006F6FED">
        <w:rPr>
          <w:rFonts w:ascii="Arial" w:hAnsi="Arial" w:cs="Arial"/>
        </w:rPr>
        <w:t>Evidence shows that hyponatraemia is associated with increased all-cause mortality (1).</w:t>
      </w:r>
      <w:r>
        <w:rPr>
          <w:rFonts w:ascii="Arial" w:hAnsi="Arial" w:cs="Arial"/>
        </w:rPr>
        <w:t xml:space="preserve">  </w:t>
      </w:r>
      <w:r w:rsidRPr="006F6FED">
        <w:rPr>
          <w:rFonts w:ascii="Arial" w:hAnsi="Arial" w:cs="Arial"/>
        </w:rPr>
        <w:t>Management can be complex and if incorrect, carries significant risk of neurological injury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and death. We aimed to assess how effectively hyponatraemia is managed.</w:t>
      </w:r>
    </w:p>
    <w:p w:rsidR="006F6FED" w:rsidRDefault="006F6FED" w:rsidP="006F6FED">
      <w:pPr>
        <w:rPr>
          <w:rFonts w:ascii="Arial" w:hAnsi="Arial" w:cs="Arial"/>
          <w:b/>
        </w:rPr>
      </w:pPr>
    </w:p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  <w:b/>
        </w:rPr>
        <w:t>Methods:</w:t>
      </w:r>
    </w:p>
    <w:p w:rsidR="006F6FED" w:rsidRDefault="006F6FED" w:rsidP="006F6FED">
      <w:pPr>
        <w:rPr>
          <w:rFonts w:ascii="Arial" w:hAnsi="Arial" w:cs="Arial"/>
        </w:rPr>
      </w:pPr>
    </w:p>
    <w:p w:rsidR="006F6FED" w:rsidRPr="006F6FED" w:rsidRDefault="006F6FED" w:rsidP="006F6FED">
      <w:pPr>
        <w:rPr>
          <w:rFonts w:ascii="Arial" w:hAnsi="Arial" w:cs="Arial"/>
        </w:rPr>
      </w:pPr>
      <w:r w:rsidRPr="006F6FED">
        <w:rPr>
          <w:rFonts w:ascii="Arial" w:hAnsi="Arial" w:cs="Arial"/>
        </w:rPr>
        <w:t>Standards were generated using recommendations from expert panel guidelines (2) and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opinions from the departments of endocrinology and geriatrics. A stratified random sample of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42 inpatients from the past 12 months was selected. Samples were grouped into mild,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moderate and severe. Hospital notes and blood results were assessed against standards.</w:t>
      </w:r>
    </w:p>
    <w:p w:rsidR="006F6FED" w:rsidRDefault="006F6FED" w:rsidP="006F6FED">
      <w:pPr>
        <w:rPr>
          <w:rFonts w:ascii="Arial" w:hAnsi="Arial" w:cs="Arial"/>
          <w:b/>
        </w:rPr>
      </w:pPr>
    </w:p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  <w:b/>
        </w:rPr>
        <w:t>Results:</w:t>
      </w:r>
    </w:p>
    <w:p w:rsidR="006F6FED" w:rsidRDefault="006F6FED" w:rsidP="006F6FED">
      <w:pPr>
        <w:rPr>
          <w:rFonts w:ascii="Arial" w:hAnsi="Arial" w:cs="Arial"/>
        </w:rPr>
      </w:pPr>
    </w:p>
    <w:p w:rsidR="006F6FED" w:rsidRDefault="006F6FED" w:rsidP="006F6FED">
      <w:pPr>
        <w:rPr>
          <w:rFonts w:ascii="Arial" w:hAnsi="Arial" w:cs="Arial"/>
        </w:rPr>
      </w:pPr>
      <w:r w:rsidRPr="006F6FED">
        <w:rPr>
          <w:rFonts w:ascii="Arial" w:hAnsi="Arial" w:cs="Arial"/>
        </w:rPr>
        <w:t>A number of key areas were identified as falling below accepted management standards (see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Fig 1).</w:t>
      </w:r>
    </w:p>
    <w:p w:rsidR="006F6FED" w:rsidRPr="006F6FED" w:rsidRDefault="006F6FED" w:rsidP="006F6FED">
      <w:pPr>
        <w:rPr>
          <w:rFonts w:ascii="Arial" w:hAnsi="Arial" w:cs="Arial"/>
        </w:rPr>
      </w:pPr>
    </w:p>
    <w:p w:rsidR="006F6FED" w:rsidRPr="006F6FED" w:rsidRDefault="006F6FED" w:rsidP="006F6FED">
      <w:pPr>
        <w:rPr>
          <w:rFonts w:ascii="Arial" w:hAnsi="Arial" w:cs="Arial"/>
        </w:rPr>
      </w:pPr>
      <w:r w:rsidRPr="006F6FED">
        <w:rPr>
          <w:rFonts w:ascii="Arial" w:hAnsi="Arial" w:cs="Arial"/>
        </w:rPr>
        <w:t>Documented recognition of hyponatraemia and its severity was recorded in 29% of notes.</w:t>
      </w:r>
      <w:r>
        <w:rPr>
          <w:rFonts w:ascii="Arial" w:hAnsi="Arial" w:cs="Arial"/>
        </w:rPr>
        <w:t xml:space="preserve">  </w:t>
      </w:r>
      <w:r w:rsidRPr="006F6FED">
        <w:rPr>
          <w:rFonts w:ascii="Arial" w:hAnsi="Arial" w:cs="Arial"/>
        </w:rPr>
        <w:t>Paired urine osmolality appropriately performed in 43% of patients. Documentation of the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maximum rate of sodium correction recorded in only 33% of severe group. Overall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management of hyponatraemia appropriate in 69% of patients, falling to 57% in severe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group.</w:t>
      </w:r>
    </w:p>
    <w:p w:rsidR="006F6FED" w:rsidRDefault="006F6FED" w:rsidP="006F6FED">
      <w:pPr>
        <w:rPr>
          <w:rFonts w:ascii="Arial" w:hAnsi="Arial" w:cs="Arial"/>
          <w:b/>
        </w:rPr>
      </w:pPr>
    </w:p>
    <w:p w:rsidR="006F6FED" w:rsidRPr="006F6FED" w:rsidRDefault="006F6FED" w:rsidP="006F6FED">
      <w:pPr>
        <w:rPr>
          <w:rFonts w:ascii="Arial" w:hAnsi="Arial" w:cs="Arial"/>
          <w:b/>
        </w:rPr>
      </w:pPr>
      <w:r w:rsidRPr="006F6FED">
        <w:rPr>
          <w:rFonts w:ascii="Arial" w:hAnsi="Arial" w:cs="Arial"/>
          <w:b/>
        </w:rPr>
        <w:t>Key Messages:</w:t>
      </w:r>
    </w:p>
    <w:p w:rsidR="006F6FED" w:rsidRDefault="006F6FED" w:rsidP="006F6FED">
      <w:pPr>
        <w:rPr>
          <w:rFonts w:ascii="Arial" w:hAnsi="Arial" w:cs="Arial"/>
        </w:rPr>
      </w:pPr>
    </w:p>
    <w:p w:rsidR="000A59B5" w:rsidRPr="006F6FED" w:rsidRDefault="006F6FED">
      <w:pPr>
        <w:rPr>
          <w:rFonts w:ascii="Arial" w:hAnsi="Arial" w:cs="Arial"/>
        </w:rPr>
      </w:pPr>
      <w:r w:rsidRPr="006F6FED">
        <w:rPr>
          <w:rFonts w:ascii="Arial" w:hAnsi="Arial" w:cs="Arial"/>
        </w:rPr>
        <w:t>There are inconsistencies in the management of hyponatraemia. Worryingly, appropriateness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 xml:space="preserve">of management varied inversely with </w:t>
      </w:r>
      <w:r w:rsidRPr="006F6FED">
        <w:rPr>
          <w:rFonts w:ascii="Arial" w:hAnsi="Arial" w:cs="Arial"/>
        </w:rPr>
        <w:t>severity. We</w:t>
      </w:r>
      <w:r w:rsidRPr="006F6FED">
        <w:rPr>
          <w:rFonts w:ascii="Arial" w:hAnsi="Arial" w:cs="Arial"/>
        </w:rPr>
        <w:t xml:space="preserve"> are introducing trust guidelines and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providing teaching to</w:t>
      </w:r>
      <w:bookmarkStart w:id="0" w:name="_GoBack"/>
      <w:bookmarkEnd w:id="0"/>
      <w:r w:rsidRPr="006F6FED">
        <w:rPr>
          <w:rFonts w:ascii="Arial" w:hAnsi="Arial" w:cs="Arial"/>
        </w:rPr>
        <w:t xml:space="preserve"> juniors. We believe this will improve the management of</w:t>
      </w:r>
      <w:r>
        <w:rPr>
          <w:rFonts w:ascii="Arial" w:hAnsi="Arial" w:cs="Arial"/>
        </w:rPr>
        <w:t xml:space="preserve"> </w:t>
      </w:r>
      <w:r w:rsidRPr="006F6FED">
        <w:rPr>
          <w:rFonts w:ascii="Arial" w:hAnsi="Arial" w:cs="Arial"/>
        </w:rPr>
        <w:t>hyponatraemia and will result in better patient care.</w:t>
      </w:r>
    </w:p>
    <w:sectPr w:rsidR="000A59B5" w:rsidRPr="006F6FED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ED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6F6FED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2013-04-08T11:18:00Z</dcterms:created>
  <dcterms:modified xsi:type="dcterms:W3CDTF">2013-04-08T11:20:00Z</dcterms:modified>
</cp:coreProperties>
</file>